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7B1D" w14:textId="6E4BD771" w:rsidR="00E95135" w:rsidRPr="00E23005" w:rsidRDefault="00E95135" w:rsidP="00E95135">
      <w:pPr>
        <w:rPr>
          <w:rFonts w:ascii="Calibri" w:hAnsi="Calibri"/>
        </w:rPr>
      </w:pPr>
    </w:p>
    <w:p w14:paraId="7F1B374E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52259C41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0"/>
        <w:gridCol w:w="1632"/>
        <w:gridCol w:w="1987"/>
        <w:gridCol w:w="1561"/>
        <w:gridCol w:w="1732"/>
      </w:tblGrid>
      <w:tr w:rsidR="00D646C4" w:rsidRPr="008F0C00" w14:paraId="31E043D1" w14:textId="77777777" w:rsidTr="006A7A7C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394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E99C66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0721E5D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14:paraId="3A7A915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</w:tcPr>
          <w:p w14:paraId="0B278217" w14:textId="77777777"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</w:tcPr>
          <w:p w14:paraId="05B67604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43DA19C5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11B7BC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14:paraId="36673EC8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7B19244B" w14:textId="77777777" w:rsidTr="006A7A7C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967582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26A1C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14:paraId="6B18B61D" w14:textId="77777777"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</w:tcPr>
          <w:p w14:paraId="2E0F758A" w14:textId="77777777" w:rsidR="00D646C4" w:rsidRPr="00E910B7" w:rsidRDefault="00665D9E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SILUETA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</w:tcPr>
          <w:p w14:paraId="221D047A" w14:textId="77777777" w:rsidR="00D646C4" w:rsidRPr="00E910B7" w:rsidRDefault="00665D9E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s-metolachlor 96%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4E4191E3" w14:textId="77777777" w:rsidR="00D646C4" w:rsidRPr="00C00264" w:rsidRDefault="00C00264" w:rsidP="0047481A">
            <w:pPr>
              <w:rPr>
                <w:rFonts w:ascii="Calibri" w:hAnsi="Calibri"/>
                <w:b/>
                <w:lang w:val="en-US"/>
              </w:rPr>
            </w:pPr>
            <w:r w:rsidRPr="00C00264">
              <w:rPr>
                <w:rFonts w:ascii="Calibri" w:hAnsi="Calibri"/>
                <w:b/>
                <w:lang w:val="en-US"/>
              </w:rPr>
              <w:t xml:space="preserve">     --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14:paraId="44869BF0" w14:textId="44E6FDAC" w:rsidR="00D646C4" w:rsidRPr="00F85439" w:rsidRDefault="006A7A7C" w:rsidP="00F85439">
            <w:pPr>
              <w:jc w:val="center"/>
              <w:rPr>
                <w:rFonts w:ascii="Calibri" w:hAnsi="Calibri"/>
                <w:b/>
              </w:rPr>
            </w:pPr>
            <w:r w:rsidRPr="006A7A7C">
              <w:rPr>
                <w:rFonts w:ascii="Calibri" w:hAnsi="Calibri"/>
                <w:b/>
              </w:rPr>
              <w:t>PPP-2024-33075</w:t>
            </w:r>
          </w:p>
        </w:tc>
      </w:tr>
    </w:tbl>
    <w:p w14:paraId="0E9256D9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961"/>
        <w:gridCol w:w="7621"/>
      </w:tblGrid>
      <w:tr w:rsidR="003433BD" w:rsidRPr="002C05EE" w14:paraId="74F6F55A" w14:textId="77777777" w:rsidTr="00F4700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7137" w14:textId="77777777"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0F2A" w14:textId="77777777"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Πεδίο εφαρμογής</w:t>
            </w:r>
            <w:r w:rsidR="00F20778" w:rsidRPr="002C05EE">
              <w:rPr>
                <w:rFonts w:ascii="Calibri" w:hAnsi="Calibri"/>
                <w:b/>
              </w:rPr>
              <w:t>*</w:t>
            </w:r>
            <w:r w:rsidRPr="002C05EE">
              <w:rPr>
                <w:rFonts w:ascii="Calibri" w:hAnsi="Calibri"/>
                <w:b/>
              </w:rPr>
              <w:t>:</w:t>
            </w:r>
          </w:p>
        </w:tc>
        <w:tc>
          <w:tcPr>
            <w:tcW w:w="7818" w:type="dxa"/>
            <w:tcBorders>
              <w:left w:val="single" w:sz="4" w:space="0" w:color="auto"/>
            </w:tcBorders>
            <w:shd w:val="clear" w:color="auto" w:fill="auto"/>
          </w:tcPr>
          <w:p w14:paraId="5030A356" w14:textId="18834A44" w:rsidR="003433BD" w:rsidRPr="00A04147" w:rsidRDefault="00A04147" w:rsidP="000527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Τομάτα</w:t>
            </w:r>
            <w:r w:rsidR="00991FA4">
              <w:rPr>
                <w:rFonts w:ascii="Calibri" w:hAnsi="Calibri"/>
                <w:b/>
              </w:rPr>
              <w:t xml:space="preserve"> </w:t>
            </w:r>
            <w:r w:rsidR="00991FA4" w:rsidRPr="00991FA4">
              <w:rPr>
                <w:rFonts w:ascii="Calibri" w:hAnsi="Calibri"/>
                <w:b/>
                <w:bCs/>
              </w:rPr>
              <w:t>υπαίθρια</w:t>
            </w:r>
            <w:r w:rsidR="00991FA4" w:rsidRPr="00991FA4">
              <w:rPr>
                <w:rFonts w:ascii="Calibri" w:hAnsi="Calibri"/>
              </w:rPr>
              <w:t xml:space="preserve">  (συμπεριλαμβανόμενης και της βιομηχανικής), εφαρμογή πριν την μεταφύτευση της τομάτας</w:t>
            </w:r>
          </w:p>
        </w:tc>
      </w:tr>
    </w:tbl>
    <w:p w14:paraId="412F791A" w14:textId="77777777" w:rsidR="00F20778" w:rsidRPr="002C05EE" w:rsidRDefault="00F20778">
      <w:r w:rsidRPr="002C05EE">
        <w:t xml:space="preserve">(*αναφέρεται και τυχόν συγκεκριμένο στάδιο της παραγωγής ή συγκεκριμένο σύστημα παραγωγής όπως </w:t>
      </w:r>
      <w:r w:rsidR="004C51F9" w:rsidRPr="002C05EE">
        <w:t>βιολογική</w:t>
      </w:r>
      <w:r w:rsidRPr="002C05EE"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77"/>
        <w:gridCol w:w="7705"/>
      </w:tblGrid>
      <w:tr w:rsidR="003433BD" w:rsidRPr="008F0C00" w14:paraId="0E981A23" w14:textId="77777777" w:rsidTr="00395573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BA94" w14:textId="77777777"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9B53" w14:textId="77777777"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shd w:val="clear" w:color="auto" w:fill="auto"/>
          </w:tcPr>
          <w:p w14:paraId="5E3ABE01" w14:textId="2831A023" w:rsidR="005564F6" w:rsidRPr="00ED400F" w:rsidRDefault="00ED400F" w:rsidP="005564F6">
            <w:pPr>
              <w:rPr>
                <w:rFonts w:ascii="Calibri" w:hAnsi="Calibri" w:cs="Calibri"/>
                <w:i/>
                <w:iCs/>
              </w:rPr>
            </w:pPr>
            <w:r w:rsidRPr="00A058BE">
              <w:rPr>
                <w:rFonts w:asciiTheme="minorHAnsi" w:hAnsiTheme="minorHAnsi" w:cstheme="minorHAnsi"/>
                <w:iCs/>
              </w:rPr>
              <w:t>Κίτρινη κύπερη</w:t>
            </w:r>
            <w:r>
              <w:rPr>
                <w:iCs/>
              </w:rPr>
              <w:t xml:space="preserve"> (</w:t>
            </w:r>
            <w:r w:rsidR="00665D9E" w:rsidRPr="00665D9E">
              <w:rPr>
                <w:i/>
                <w:iCs/>
                <w:lang w:val="en-US"/>
              </w:rPr>
              <w:t>Cyperus</w:t>
            </w:r>
            <w:r w:rsidRPr="00ED400F">
              <w:rPr>
                <w:i/>
                <w:iCs/>
              </w:rPr>
              <w:t xml:space="preserve"> </w:t>
            </w:r>
            <w:r w:rsidR="00665D9E" w:rsidRPr="00665D9E">
              <w:rPr>
                <w:i/>
                <w:iCs/>
                <w:lang w:val="en-US"/>
              </w:rPr>
              <w:t>esculentus</w:t>
            </w:r>
            <w:r>
              <w:rPr>
                <w:i/>
                <w:iCs/>
              </w:rPr>
              <w:t>)</w:t>
            </w:r>
          </w:p>
        </w:tc>
      </w:tr>
    </w:tbl>
    <w:p w14:paraId="7C2F6829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14:paraId="2D95DC9D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BD69E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2550A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5892F32C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887D227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024718EF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3D409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3944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EBB72AE" w14:textId="77AD40B9" w:rsidR="003433BD" w:rsidRPr="00A507FC" w:rsidRDefault="00887EBD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01</w:t>
            </w:r>
            <w:r w:rsidR="007716A5" w:rsidRPr="007049BB">
              <w:rPr>
                <w:rFonts w:ascii="Calibri" w:hAnsi="Calibri"/>
                <w:b/>
                <w:lang w:val="en-US"/>
              </w:rPr>
              <w:t>/0</w:t>
            </w:r>
            <w:r w:rsidR="00C14232" w:rsidRPr="007049BB">
              <w:rPr>
                <w:rFonts w:ascii="Calibri" w:hAnsi="Calibri"/>
                <w:b/>
              </w:rPr>
              <w:t>3</w:t>
            </w:r>
            <w:r w:rsidR="007716A5" w:rsidRPr="007049BB">
              <w:rPr>
                <w:rFonts w:ascii="Calibri" w:hAnsi="Calibri"/>
                <w:b/>
                <w:lang w:val="en-US"/>
              </w:rPr>
              <w:t>/202</w:t>
            </w:r>
            <w:r w:rsidR="00A507FC">
              <w:rPr>
                <w:rFonts w:ascii="Calibri" w:hAnsi="Calibri"/>
                <w:b/>
                <w:lang w:val="en-US"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82B5ACD" w14:textId="5001C9EC" w:rsidR="003433BD" w:rsidRPr="00A507FC" w:rsidRDefault="00887EBD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01</w:t>
            </w:r>
            <w:r w:rsidR="0050584F" w:rsidRPr="007049BB">
              <w:rPr>
                <w:rFonts w:ascii="Calibri" w:hAnsi="Calibri"/>
                <w:b/>
              </w:rPr>
              <w:t>/</w:t>
            </w:r>
            <w:r w:rsidR="007716A5" w:rsidRPr="007049BB">
              <w:rPr>
                <w:rFonts w:ascii="Calibri" w:hAnsi="Calibri"/>
                <w:b/>
                <w:lang w:val="en-US"/>
              </w:rPr>
              <w:t>0</w:t>
            </w:r>
            <w:r w:rsidR="00C14232" w:rsidRPr="007049BB">
              <w:rPr>
                <w:rFonts w:ascii="Calibri" w:hAnsi="Calibri"/>
                <w:b/>
              </w:rPr>
              <w:t>7</w:t>
            </w:r>
            <w:r w:rsidR="00560EF0" w:rsidRPr="007049BB">
              <w:rPr>
                <w:rFonts w:ascii="Calibri" w:hAnsi="Calibri"/>
                <w:b/>
              </w:rPr>
              <w:t>/20</w:t>
            </w:r>
            <w:r w:rsidR="00A030E9" w:rsidRPr="007049BB">
              <w:rPr>
                <w:rFonts w:ascii="Calibri" w:hAnsi="Calibri"/>
                <w:b/>
              </w:rPr>
              <w:t>2</w:t>
            </w:r>
            <w:r w:rsidR="00A507FC">
              <w:rPr>
                <w:rFonts w:ascii="Calibri" w:hAnsi="Calibri"/>
                <w:b/>
                <w:lang w:val="en-US"/>
              </w:rPr>
              <w:t>5</w:t>
            </w:r>
          </w:p>
        </w:tc>
      </w:tr>
      <w:tr w:rsidR="005632A9" w:rsidRPr="008F0C00" w14:paraId="60AD8187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2D9C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C0FE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46C2D7" w14:textId="77777777"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7B4F068F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66"/>
        <w:gridCol w:w="6382"/>
      </w:tblGrid>
      <w:tr w:rsidR="00100296" w:rsidRPr="008F0C00" w14:paraId="6F42BCB7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9915" w14:textId="77777777" w:rsidR="00100296" w:rsidRPr="00170B19" w:rsidRDefault="00100296" w:rsidP="005823F5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4EC7B4B" w14:textId="77777777" w:rsidR="00100296" w:rsidRPr="00170B19" w:rsidRDefault="00100296" w:rsidP="00100296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A507FC" w:rsidRPr="008F0C00" w14:paraId="630B014B" w14:textId="77777777" w:rsidTr="00580C2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4EBBD4" w14:textId="77777777" w:rsidR="00D646C4" w:rsidRPr="00170B19" w:rsidRDefault="00D646C4" w:rsidP="005823F5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shd w:val="clear" w:color="auto" w:fill="auto"/>
          </w:tcPr>
          <w:p w14:paraId="5D889DE3" w14:textId="77777777"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Περιπτώσεις</w:t>
            </w:r>
          </w:p>
        </w:tc>
        <w:tc>
          <w:tcPr>
            <w:tcW w:w="6542" w:type="dxa"/>
            <w:tcBorders>
              <w:left w:val="single" w:sz="4" w:space="0" w:color="auto"/>
            </w:tcBorders>
            <w:shd w:val="clear" w:color="auto" w:fill="auto"/>
          </w:tcPr>
          <w:p w14:paraId="5D1E00A1" w14:textId="77777777"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70B19">
              <w:rPr>
                <w:rFonts w:ascii="Calibri" w:hAnsi="Calibri"/>
                <w:b/>
                <w:sz w:val="18"/>
              </w:rPr>
              <w:t>Αιτιολόγηση</w:t>
            </w:r>
          </w:p>
        </w:tc>
      </w:tr>
      <w:tr w:rsidR="00665D9E" w:rsidRPr="008F0C00" w14:paraId="777788CF" w14:textId="77777777" w:rsidTr="00580C2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3D8E29" w14:textId="7BF848A9" w:rsidR="00665D9E" w:rsidRPr="00170B19" w:rsidRDefault="00665D9E" w:rsidP="00665D9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shd w:val="clear" w:color="auto" w:fill="auto"/>
          </w:tcPr>
          <w:p w14:paraId="2C8394A9" w14:textId="77777777" w:rsidR="00665D9E" w:rsidRPr="00665D9E" w:rsidRDefault="00665D9E" w:rsidP="00665D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5D9E">
              <w:rPr>
                <w:rFonts w:asciiTheme="minorHAnsi" w:hAnsiTheme="minorHAnsi" w:cstheme="minorHAnsi"/>
                <w:sz w:val="18"/>
                <w:szCs w:val="18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6542" w:type="dxa"/>
            <w:tcBorders>
              <w:left w:val="single" w:sz="4" w:space="0" w:color="auto"/>
            </w:tcBorders>
            <w:shd w:val="clear" w:color="auto" w:fill="auto"/>
          </w:tcPr>
          <w:p w14:paraId="35715AE1" w14:textId="520B3E62" w:rsidR="00991FA4" w:rsidRPr="00991FA4" w:rsidRDefault="00991FA4" w:rsidP="00991FA4">
            <w:pPr>
              <w:rPr>
                <w:rFonts w:ascii="Calibri" w:hAnsi="Calibri" w:cs="Calibri"/>
              </w:rPr>
            </w:pPr>
            <w:r w:rsidRPr="00991FA4">
              <w:rPr>
                <w:rFonts w:ascii="Calibri" w:hAnsi="Calibri" w:cs="Calibri"/>
              </w:rPr>
              <w:t xml:space="preserve">Στην καλλιέργεια της υπαίθριας τομάτας  παρουσιάζεται αδυναμία καταπολέμησης του σημαντικού </w:t>
            </w:r>
            <w:r w:rsidRPr="00991FA4">
              <w:rPr>
                <w:rFonts w:ascii="Calibri" w:hAnsi="Calibri" w:cs="Calibri"/>
                <w:sz w:val="18"/>
                <w:szCs w:val="18"/>
              </w:rPr>
              <w:t>ζιζανίου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91FA4">
              <w:rPr>
                <w:i/>
                <w:iCs/>
                <w:sz w:val="18"/>
                <w:szCs w:val="18"/>
                <w:lang w:val="en-US"/>
              </w:rPr>
              <w:t>Cyperus</w:t>
            </w:r>
            <w:r w:rsidRPr="00991FA4">
              <w:rPr>
                <w:i/>
                <w:iCs/>
                <w:sz w:val="18"/>
                <w:szCs w:val="18"/>
              </w:rPr>
              <w:t xml:space="preserve"> </w:t>
            </w:r>
            <w:r w:rsidRPr="00991FA4">
              <w:rPr>
                <w:i/>
                <w:iCs/>
                <w:sz w:val="18"/>
                <w:szCs w:val="18"/>
                <w:lang w:val="en-US"/>
              </w:rPr>
              <w:t>esculentus</w:t>
            </w:r>
            <w:r w:rsidRPr="00991FA4">
              <w:rPr>
                <w:rFonts w:ascii="Calibri" w:hAnsi="Calibri" w:cs="Calibri"/>
              </w:rPr>
              <w:t xml:space="preserve"> λόγω  </w:t>
            </w:r>
            <w:r>
              <w:rPr>
                <w:rFonts w:ascii="Calibri" w:hAnsi="Calibri" w:cs="Calibri"/>
              </w:rPr>
              <w:t>απουσίας</w:t>
            </w:r>
            <w:r w:rsidRPr="00991FA4">
              <w:rPr>
                <w:rFonts w:ascii="Calibri" w:hAnsi="Calibri" w:cs="Calibri"/>
              </w:rPr>
              <w:t xml:space="preserve"> εγκεκριμένων  </w:t>
            </w:r>
            <w:r>
              <w:rPr>
                <w:rFonts w:ascii="Calibri" w:hAnsi="Calibri" w:cs="Calibri"/>
              </w:rPr>
              <w:t>σκευασμάτων στην προφυτρωτική ζιζανιοκτονία.</w:t>
            </w:r>
            <w:r w:rsidRPr="00991FA4">
              <w:rPr>
                <w:rFonts w:ascii="Calibri" w:hAnsi="Calibri" w:cs="Calibri"/>
              </w:rPr>
              <w:t xml:space="preserve"> </w:t>
            </w:r>
            <w:r w:rsidRPr="00991FA4">
              <w:rPr>
                <w:rFonts w:ascii="Calibri" w:hAnsi="Calibri" w:cs="Calibri"/>
                <w:b/>
                <w:bCs/>
              </w:rPr>
              <w:br/>
            </w:r>
            <w:r w:rsidRPr="00991FA4">
              <w:rPr>
                <w:rFonts w:ascii="Calibri" w:hAnsi="Calibri" w:cs="Calibri"/>
              </w:rPr>
              <w:t>Το</w:t>
            </w:r>
            <w:r w:rsidRPr="00991FA4">
              <w:rPr>
                <w:rFonts w:ascii="Calibri" w:hAnsi="Calibri"/>
              </w:rPr>
              <w:t xml:space="preserve"> </w:t>
            </w:r>
            <w:r w:rsidRPr="00991FA4">
              <w:rPr>
                <w:rFonts w:ascii="Calibri" w:hAnsi="Calibri"/>
                <w:lang w:val="en-US"/>
              </w:rPr>
              <w:t>SILUETA</w:t>
            </w:r>
            <w:r w:rsidRPr="00991FA4">
              <w:rPr>
                <w:rFonts w:ascii="Calibri" w:hAnsi="Calibri" w:cs="Calibri"/>
              </w:rPr>
              <w:t xml:space="preserve"> είναι ένα προφυτρωτικό ζιζανιοκτόνο που μπορεί να καλύψει το κενό στην αντιμετώπιση του ζιζανίου αυτού με εφαρμογές πριν την μεταφύτευση της τομάτας.</w:t>
            </w:r>
          </w:p>
          <w:p w14:paraId="7D875818" w14:textId="4FA3823F" w:rsidR="0074591A" w:rsidRPr="0074591A" w:rsidRDefault="00991FA4" w:rsidP="00665D9E">
            <w:pPr>
              <w:rPr>
                <w:rFonts w:asciiTheme="minorHAnsi" w:hAnsiTheme="minorHAnsi" w:cstheme="minorHAnsi"/>
              </w:rPr>
            </w:pPr>
            <w:r w:rsidRPr="00991FA4">
              <w:rPr>
                <w:rFonts w:ascii="Calibri" w:hAnsi="Calibri" w:cs="Calibri"/>
              </w:rPr>
              <w:t xml:space="preserve">Για δε τη βιομηχανική τομάτα υπάρχουν εγκεκριμένα μόνο αγρωστωδοκτόνα ΦΠΠ για εφαρμογή σε φυτρωμένα ζιζάνια μετά την εγκατάσταση της καλλιέργειας. </w:t>
            </w:r>
            <w:r w:rsidRPr="00991FA4">
              <w:rPr>
                <w:rFonts w:ascii="Calibri" w:hAnsi="Calibri" w:cs="Calibri"/>
              </w:rPr>
              <w:br/>
            </w:r>
          </w:p>
          <w:p w14:paraId="6499B311" w14:textId="67CFC9EB" w:rsidR="00665D9E" w:rsidRPr="00665D9E" w:rsidRDefault="00665D9E" w:rsidP="00665D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91A">
              <w:rPr>
                <w:rFonts w:asciiTheme="minorHAnsi" w:hAnsiTheme="minorHAnsi" w:cstheme="minorHAnsi"/>
              </w:rPr>
              <w:t xml:space="preserve">Η αιτούμενη κατ’ εξαίρεση άδεια χρήσης του ζιζανιοκτόνου </w:t>
            </w:r>
            <w:r w:rsidR="0074591A">
              <w:rPr>
                <w:rFonts w:asciiTheme="minorHAnsi" w:hAnsiTheme="minorHAnsi" w:cstheme="minorHAnsi"/>
              </w:rPr>
              <w:t xml:space="preserve">με δ.ο. </w:t>
            </w:r>
            <w:r w:rsidR="0074591A">
              <w:rPr>
                <w:rFonts w:asciiTheme="minorHAnsi" w:hAnsiTheme="minorHAnsi" w:cstheme="minorHAnsi"/>
                <w:lang w:val="en-US"/>
              </w:rPr>
              <w:t>s</w:t>
            </w:r>
            <w:r w:rsidR="0074591A" w:rsidRPr="0074591A">
              <w:rPr>
                <w:rFonts w:asciiTheme="minorHAnsi" w:hAnsiTheme="minorHAnsi" w:cstheme="minorHAnsi"/>
              </w:rPr>
              <w:t>-</w:t>
            </w:r>
            <w:r w:rsidR="0074591A">
              <w:rPr>
                <w:rFonts w:asciiTheme="minorHAnsi" w:hAnsiTheme="minorHAnsi" w:cstheme="minorHAnsi"/>
                <w:lang w:val="en-US"/>
              </w:rPr>
              <w:t>metolachlor</w:t>
            </w:r>
            <w:r w:rsidRPr="0074591A">
              <w:rPr>
                <w:rFonts w:asciiTheme="minorHAnsi" w:hAnsiTheme="minorHAnsi" w:cstheme="minorHAnsi"/>
              </w:rPr>
              <w:t xml:space="preserve">, θα βοηθήσει σημαντικά τους παραγωγούς </w:t>
            </w:r>
            <w:r w:rsidR="00A04147">
              <w:rPr>
                <w:rFonts w:asciiTheme="minorHAnsi" w:hAnsiTheme="minorHAnsi" w:cstheme="minorHAnsi"/>
              </w:rPr>
              <w:t xml:space="preserve">της </w:t>
            </w:r>
            <w:r w:rsidR="009C5378">
              <w:rPr>
                <w:rFonts w:asciiTheme="minorHAnsi" w:hAnsiTheme="minorHAnsi" w:cstheme="minorHAnsi"/>
              </w:rPr>
              <w:t xml:space="preserve">υπαίθριας τομάτας </w:t>
            </w:r>
            <w:r w:rsidR="009C5378" w:rsidRPr="0074591A">
              <w:rPr>
                <w:rFonts w:asciiTheme="minorHAnsi" w:hAnsiTheme="minorHAnsi" w:cstheme="minorHAnsi"/>
              </w:rPr>
              <w:t>στη</w:t>
            </w:r>
            <w:r w:rsidRPr="0074591A">
              <w:rPr>
                <w:rFonts w:asciiTheme="minorHAnsi" w:hAnsiTheme="minorHAnsi" w:cstheme="minorHAnsi"/>
              </w:rPr>
              <w:t xml:space="preserve"> διαχείριση της καλλιέργειας καθώς μπορεί να εφαρμοστεί προφυτρωτικά (πριν </w:t>
            </w:r>
            <w:r w:rsidR="00991FA4">
              <w:rPr>
                <w:rFonts w:asciiTheme="minorHAnsi" w:hAnsiTheme="minorHAnsi" w:cstheme="minorHAnsi"/>
              </w:rPr>
              <w:t>την μεταφύτευσή της</w:t>
            </w:r>
            <w:r w:rsidRPr="0074591A">
              <w:rPr>
                <w:rFonts w:asciiTheme="minorHAnsi" w:hAnsiTheme="minorHAnsi" w:cstheme="minorHAnsi"/>
              </w:rPr>
              <w:t>)</w:t>
            </w:r>
            <w:r w:rsidR="00580C21">
              <w:rPr>
                <w:rFonts w:asciiTheme="minorHAnsi" w:hAnsiTheme="minorHAnsi" w:cstheme="minorHAnsi"/>
              </w:rPr>
              <w:t xml:space="preserve"> και να δώσει λύση για την </w:t>
            </w:r>
            <w:r w:rsidR="00991FA4">
              <w:rPr>
                <w:rFonts w:asciiTheme="minorHAnsi" w:hAnsiTheme="minorHAnsi" w:cstheme="minorHAnsi"/>
              </w:rPr>
              <w:t xml:space="preserve">καταπολέμηση της </w:t>
            </w:r>
            <w:r w:rsidR="00580C21">
              <w:rPr>
                <w:rFonts w:asciiTheme="minorHAnsi" w:hAnsiTheme="minorHAnsi" w:cstheme="minorHAnsi"/>
              </w:rPr>
              <w:t xml:space="preserve">κίτρινης κύπερης. </w:t>
            </w:r>
          </w:p>
        </w:tc>
      </w:tr>
      <w:tr w:rsidR="00580C21" w:rsidRPr="008F0C00" w14:paraId="0568E530" w14:textId="77777777" w:rsidTr="00580C2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6AFFB" w14:textId="14CEB1F1" w:rsidR="00580C21" w:rsidRDefault="00580C21" w:rsidP="00580C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shd w:val="clear" w:color="auto" w:fill="auto"/>
          </w:tcPr>
          <w:p w14:paraId="4C1A1543" w14:textId="588D1C9A" w:rsidR="00580C21" w:rsidRPr="00665D9E" w:rsidRDefault="00580C21" w:rsidP="00580C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34B1">
              <w:rPr>
                <w:rFonts w:ascii="Calibri" w:hAnsi="Calibri"/>
              </w:rPr>
              <w:t xml:space="preserve">Ανάγκη </w:t>
            </w:r>
            <w:r w:rsidRPr="00592557">
              <w:rPr>
                <w:rFonts w:ascii="Calibri" w:hAnsi="Calibri"/>
              </w:rPr>
              <w:t>χρονικού διαστήματος προσαρμογής σε αγρονομικές ή κοινωνικές συνθήκες από την κατάργηση μιας ευρέως διαδεδομένης χρήσης στο παρελθόν</w:t>
            </w:r>
            <w:r w:rsidRPr="009134B1">
              <w:rPr>
                <w:rFonts w:ascii="Calibri" w:hAnsi="Calibri"/>
              </w:rPr>
              <w:t>.**</w:t>
            </w:r>
          </w:p>
        </w:tc>
        <w:tc>
          <w:tcPr>
            <w:tcW w:w="6542" w:type="dxa"/>
            <w:tcBorders>
              <w:left w:val="single" w:sz="4" w:space="0" w:color="auto"/>
            </w:tcBorders>
            <w:shd w:val="clear" w:color="auto" w:fill="auto"/>
          </w:tcPr>
          <w:p w14:paraId="05BBDCF4" w14:textId="42DAACB8" w:rsidR="00580C21" w:rsidRPr="0001550D" w:rsidRDefault="0001550D" w:rsidP="00580C21">
            <w:pPr>
              <w:jc w:val="both"/>
              <w:rPr>
                <w:rFonts w:ascii="Calibri" w:hAnsi="Calibri" w:cs="Calibri"/>
              </w:rPr>
            </w:pPr>
            <w:r w:rsidRPr="0001550D">
              <w:rPr>
                <w:rFonts w:ascii="Calibri" w:hAnsi="Calibri" w:cs="Calibri"/>
              </w:rPr>
              <w:t xml:space="preserve">Το σκεύασμα </w:t>
            </w:r>
            <w:r w:rsidRPr="0001550D">
              <w:rPr>
                <w:rFonts w:ascii="Calibri" w:hAnsi="Calibri" w:cs="Calibri"/>
                <w:lang w:val="en-US"/>
              </w:rPr>
              <w:t>SILUETA</w:t>
            </w:r>
            <w:r w:rsidRPr="0001550D">
              <w:rPr>
                <w:rFonts w:ascii="Calibri" w:hAnsi="Calibri" w:cs="Calibri"/>
              </w:rPr>
              <w:t xml:space="preserve"> με δ.ο. </w:t>
            </w:r>
            <w:r w:rsidRPr="0001550D">
              <w:rPr>
                <w:rFonts w:ascii="Calibri" w:hAnsi="Calibri" w:cs="Calibri"/>
                <w:lang w:val="en-US"/>
              </w:rPr>
              <w:t>s</w:t>
            </w:r>
            <w:r w:rsidRPr="0001550D">
              <w:rPr>
                <w:rFonts w:ascii="Calibri" w:hAnsi="Calibri" w:cs="Calibri"/>
              </w:rPr>
              <w:t>-</w:t>
            </w:r>
            <w:r w:rsidRPr="0001550D">
              <w:rPr>
                <w:rFonts w:ascii="Calibri" w:hAnsi="Calibri" w:cs="Calibri"/>
                <w:lang w:val="en-US"/>
              </w:rPr>
              <w:t>metolachlor</w:t>
            </w:r>
            <w:r w:rsidRPr="0001550D">
              <w:rPr>
                <w:rFonts w:ascii="Calibri" w:hAnsi="Calibri" w:cs="Calibri"/>
              </w:rPr>
              <w:t xml:space="preserve"> 96%, ήταν εγκεκριμένο στην</w:t>
            </w:r>
            <w:r w:rsidR="008C1F8C">
              <w:rPr>
                <w:rFonts w:ascii="Calibri" w:hAnsi="Calibri" w:cs="Calibri"/>
              </w:rPr>
              <w:t xml:space="preserve"> καλλιέργεια της τομάτας υπαίθρου στην</w:t>
            </w:r>
            <w:r w:rsidRPr="0001550D">
              <w:rPr>
                <w:rFonts w:ascii="Calibri" w:hAnsi="Calibri" w:cs="Calibri"/>
              </w:rPr>
              <w:t xml:space="preserve"> Ελλάδα μέχρι τις 23/4/2024 </w:t>
            </w:r>
            <w:r w:rsidR="00A058BE">
              <w:rPr>
                <w:rFonts w:ascii="Calibri" w:hAnsi="Calibri" w:cs="Calibri"/>
              </w:rPr>
              <w:t>ό</w:t>
            </w:r>
            <w:r w:rsidRPr="0001550D">
              <w:rPr>
                <w:rFonts w:ascii="Calibri" w:hAnsi="Calibri" w:cs="Calibri"/>
              </w:rPr>
              <w:t>που η έγκριση ανακλήθηκε βάση του ΕΚ με αρ. 2024/20 της Επιτροπής της 12</w:t>
            </w:r>
            <w:r w:rsidRPr="0001550D">
              <w:rPr>
                <w:rFonts w:ascii="Calibri" w:hAnsi="Calibri" w:cs="Calibri"/>
                <w:vertAlign w:val="superscript"/>
              </w:rPr>
              <w:t>ης</w:t>
            </w:r>
            <w:r w:rsidRPr="0001550D">
              <w:rPr>
                <w:rFonts w:ascii="Calibri" w:hAnsi="Calibri" w:cs="Calibri"/>
              </w:rPr>
              <w:t xml:space="preserve"> Δεκεμβρίου 2023. Σύμφωνα με την με αρ. 4299/108798/12-4-2024 Απόφαση ανάκλησης επιτρεπόταν η χρήση των αποθεμάτων έως τις 23/7/2024. </w:t>
            </w:r>
          </w:p>
          <w:p w14:paraId="27A9C2AF" w14:textId="7B800F40" w:rsidR="0001550D" w:rsidRPr="0001550D" w:rsidRDefault="0001550D" w:rsidP="00580C21">
            <w:pPr>
              <w:jc w:val="both"/>
              <w:rPr>
                <w:rFonts w:asciiTheme="minorHAnsi" w:hAnsiTheme="minorHAnsi" w:cstheme="minorHAnsi"/>
              </w:rPr>
            </w:pPr>
            <w:r w:rsidRPr="0001550D">
              <w:rPr>
                <w:rFonts w:asciiTheme="minorHAnsi" w:hAnsiTheme="minorHAnsi" w:cstheme="minorHAnsi"/>
              </w:rPr>
              <w:t xml:space="preserve">Το σκεύασμα, ως το μοναδικό εγκεκριμένο για την καταπολέμηση της κίτρινης κύπερης, χρησιμοποιούνταν ευρέως από τους καλλιεργητές </w:t>
            </w:r>
            <w:r w:rsidR="00A04147">
              <w:rPr>
                <w:rFonts w:asciiTheme="minorHAnsi" w:hAnsiTheme="minorHAnsi" w:cstheme="minorHAnsi"/>
              </w:rPr>
              <w:t>της τομάτας</w:t>
            </w:r>
            <w:r w:rsidRPr="0001550D">
              <w:rPr>
                <w:rFonts w:asciiTheme="minorHAnsi" w:hAnsiTheme="minorHAnsi" w:cstheme="minorHAnsi"/>
              </w:rPr>
              <w:t xml:space="preserve">. </w:t>
            </w:r>
          </w:p>
          <w:p w14:paraId="542ECDD2" w14:textId="6BE8D4EA" w:rsidR="0001550D" w:rsidRPr="0001550D" w:rsidRDefault="0001550D" w:rsidP="00580C21">
            <w:pPr>
              <w:jc w:val="both"/>
              <w:rPr>
                <w:rFonts w:asciiTheme="minorHAnsi" w:hAnsiTheme="minorHAnsi" w:cstheme="minorHAnsi"/>
              </w:rPr>
            </w:pPr>
            <w:r w:rsidRPr="0001550D">
              <w:rPr>
                <w:rFonts w:asciiTheme="minorHAnsi" w:hAnsiTheme="minorHAnsi" w:cstheme="minorHAnsi"/>
              </w:rPr>
              <w:t xml:space="preserve">Με βάση τα ανωτέρω, για την ερχόμενη καλλιεργητική περίοδο 2025-2026, οι </w:t>
            </w:r>
            <w:r w:rsidR="00A04147">
              <w:rPr>
                <w:rFonts w:asciiTheme="minorHAnsi" w:hAnsiTheme="minorHAnsi" w:cstheme="minorHAnsi"/>
              </w:rPr>
              <w:t>παραγωγοί</w:t>
            </w:r>
            <w:r w:rsidRPr="0001550D">
              <w:rPr>
                <w:rFonts w:asciiTheme="minorHAnsi" w:hAnsiTheme="minorHAnsi" w:cstheme="minorHAnsi"/>
              </w:rPr>
              <w:t xml:space="preserve"> δεν θα έχουν διαθέσιμο κανένα χημικό μέσο καταπολέμησης της κίτρινης κύπερης. </w:t>
            </w:r>
          </w:p>
          <w:p w14:paraId="1FAE8674" w14:textId="2CD1E2A4" w:rsidR="0001550D" w:rsidRPr="0001550D" w:rsidRDefault="0001550D" w:rsidP="00580C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D">
              <w:rPr>
                <w:rFonts w:asciiTheme="minorHAnsi" w:hAnsiTheme="minorHAnsi" w:cstheme="minorHAnsi"/>
              </w:rPr>
              <w:t xml:space="preserve">Η αιτούμενη κατ’ εξαίρεση άδεια του σκευάσματος </w:t>
            </w:r>
            <w:r w:rsidRPr="0001550D">
              <w:rPr>
                <w:rFonts w:asciiTheme="minorHAnsi" w:hAnsiTheme="minorHAnsi" w:cstheme="minorHAnsi"/>
                <w:lang w:val="en-US"/>
              </w:rPr>
              <w:t>SILUETA</w:t>
            </w:r>
            <w:r w:rsidRPr="0001550D">
              <w:rPr>
                <w:rFonts w:asciiTheme="minorHAnsi" w:hAnsiTheme="minorHAnsi" w:cstheme="minorHAnsi"/>
              </w:rPr>
              <w:t xml:space="preserve">, θα βοηθήσει σημαντικά τους παραγωγούς για την αντιμετώπιση της </w:t>
            </w:r>
            <w:r w:rsidR="00A04147">
              <w:rPr>
                <w:rFonts w:asciiTheme="minorHAnsi" w:hAnsiTheme="minorHAnsi" w:cstheme="minorHAnsi"/>
              </w:rPr>
              <w:t xml:space="preserve">κίτρινης </w:t>
            </w:r>
            <w:r w:rsidRPr="0001550D">
              <w:rPr>
                <w:rFonts w:asciiTheme="minorHAnsi" w:hAnsiTheme="minorHAnsi" w:cstheme="minorHAnsi"/>
              </w:rPr>
              <w:t xml:space="preserve">κύπερης, λόγω ανυπαρξίας χρονικού διαστήματος προσαρμογής αυτών σε αγρονομικές συνθήκες που προέρχονται από κατάργηση της χρήσης του εν λόγω σκευάσματος στην καλλιέργεια </w:t>
            </w:r>
            <w:r w:rsidR="00A04147">
              <w:rPr>
                <w:rFonts w:asciiTheme="minorHAnsi" w:hAnsiTheme="minorHAnsi" w:cstheme="minorHAnsi"/>
              </w:rPr>
              <w:t>της τομάτας</w:t>
            </w:r>
            <w:r w:rsidRPr="0001550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91FA4" w:rsidRPr="00056FE3" w14:paraId="01B568FB" w14:textId="77777777" w:rsidTr="00991F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DC325" w14:textId="77777777" w:rsidR="00991FA4" w:rsidRPr="00D646C4" w:rsidRDefault="00991FA4" w:rsidP="00A81E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shd w:val="clear" w:color="auto" w:fill="auto"/>
          </w:tcPr>
          <w:p w14:paraId="61D40DF9" w14:textId="77777777" w:rsidR="00991FA4" w:rsidRPr="009134B1" w:rsidRDefault="00991FA4" w:rsidP="00A81ED6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6542" w:type="dxa"/>
            <w:tcBorders>
              <w:left w:val="single" w:sz="4" w:space="0" w:color="auto"/>
            </w:tcBorders>
            <w:shd w:val="clear" w:color="auto" w:fill="auto"/>
          </w:tcPr>
          <w:p w14:paraId="1F28F7C1" w14:textId="53D1C5F5" w:rsidR="00991FA4" w:rsidRPr="00056FE3" w:rsidRDefault="00991FA4" w:rsidP="00A81ED6">
            <w:pPr>
              <w:rPr>
                <w:rFonts w:ascii="Calibri" w:hAnsi="Calibri" w:cs="Calibri"/>
              </w:rPr>
            </w:pPr>
            <w:r w:rsidRPr="00056FE3">
              <w:rPr>
                <w:rFonts w:ascii="Calibri" w:hAnsi="Calibri" w:cs="Calibri"/>
              </w:rPr>
              <w:t xml:space="preserve">Το </w:t>
            </w:r>
            <w:r>
              <w:rPr>
                <w:rFonts w:ascii="Calibri" w:hAnsi="Calibri"/>
                <w:lang w:val="en-US"/>
              </w:rPr>
              <w:t>SILUETA</w:t>
            </w:r>
            <w:r w:rsidRPr="00056FE3">
              <w:rPr>
                <w:rFonts w:ascii="Calibri" w:hAnsi="Calibri" w:cs="Calibri"/>
              </w:rPr>
              <w:t xml:space="preserve"> είναι ένα προφυτρωτικό ζιζανιοκτόνο πο</w:t>
            </w:r>
            <w:r>
              <w:rPr>
                <w:rFonts w:ascii="Calibri" w:hAnsi="Calibri" w:cs="Calibri"/>
              </w:rPr>
              <w:t xml:space="preserve">υ μπορεί να καλύψει το κενό στην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ζιζανιοκτονία στην καλλιέργεια της</w:t>
            </w:r>
            <w:r w:rsidRPr="00991FA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υπαίθριας τομάτας πριν τη μεταφύτευση της</w:t>
            </w:r>
            <w:r w:rsidRPr="00056FE3">
              <w:rPr>
                <w:rFonts w:ascii="Calibri" w:hAnsi="Calibri" w:cs="Calibri"/>
              </w:rPr>
              <w:t>.</w:t>
            </w:r>
          </w:p>
        </w:tc>
      </w:tr>
      <w:tr w:rsidR="00991FA4" w14:paraId="3F4A041F" w14:textId="77777777" w:rsidTr="00991F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890BB3" w14:textId="77777777" w:rsidR="00991FA4" w:rsidRPr="00D646C4" w:rsidRDefault="00991FA4" w:rsidP="00A81E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5.2)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shd w:val="clear" w:color="auto" w:fill="auto"/>
          </w:tcPr>
          <w:p w14:paraId="4F929371" w14:textId="77777777" w:rsidR="00991FA4" w:rsidRPr="009134B1" w:rsidRDefault="00991FA4" w:rsidP="00A81ED6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εχθρού, ασθένεια</w:t>
            </w:r>
            <w:r>
              <w:rPr>
                <w:rFonts w:ascii="Calibri" w:hAnsi="Calibri"/>
              </w:rPr>
              <w:t>ς</w:t>
            </w:r>
            <w:r w:rsidRPr="009134B1">
              <w:rPr>
                <w:rFonts w:ascii="Calibri" w:hAnsi="Calibri"/>
              </w:rPr>
              <w:t>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6542" w:type="dxa"/>
            <w:tcBorders>
              <w:left w:val="single" w:sz="4" w:space="0" w:color="auto"/>
            </w:tcBorders>
            <w:shd w:val="clear" w:color="auto" w:fill="auto"/>
          </w:tcPr>
          <w:p w14:paraId="452F367C" w14:textId="1862D579" w:rsidR="00991FA4" w:rsidRDefault="00991FA4" w:rsidP="00A81ED6">
            <w:r w:rsidRPr="00BA55B3">
              <w:rPr>
                <w:rFonts w:ascii="Calibri" w:hAnsi="Calibri" w:cs="Calibri"/>
              </w:rPr>
              <w:t xml:space="preserve">Το </w:t>
            </w:r>
            <w:r>
              <w:rPr>
                <w:rFonts w:ascii="Calibri" w:hAnsi="Calibri" w:cs="Calibri"/>
                <w:lang w:val="en-US"/>
              </w:rPr>
              <w:t>SILUETA</w:t>
            </w:r>
            <w:r w:rsidRPr="00BA55B3">
              <w:rPr>
                <w:rFonts w:ascii="Calibri" w:hAnsi="Calibri" w:cs="Calibri"/>
              </w:rPr>
              <w:t xml:space="preserve"> είναι ένα προφυτρωτικό ζιζανιοκτόνο που μπορεί να καλύψει το κενό στην </w:t>
            </w:r>
            <w:r>
              <w:rPr>
                <w:rFonts w:ascii="Calibri" w:hAnsi="Calibri" w:cs="Calibri"/>
              </w:rPr>
              <w:t>ζιζανιοκτονία στην καλλιέργεια της υπαίθριας τομάτας πριν τη μεταφύτευσή της</w:t>
            </w:r>
            <w:r w:rsidRPr="00BA55B3">
              <w:rPr>
                <w:rFonts w:ascii="Calibri" w:hAnsi="Calibri" w:cs="Calibri"/>
              </w:rPr>
              <w:t>.</w:t>
            </w:r>
          </w:p>
        </w:tc>
      </w:tr>
    </w:tbl>
    <w:p w14:paraId="3FC87425" w14:textId="77777777" w:rsidR="002C502F" w:rsidRDefault="002C502F">
      <w:pPr>
        <w:rPr>
          <w:rFonts w:ascii="Calibri" w:hAnsi="Calibri"/>
          <w:sz w:val="18"/>
        </w:rPr>
      </w:pPr>
    </w:p>
    <w:p w14:paraId="081C8E87" w14:textId="77777777"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14:paraId="4A9497C6" w14:textId="77777777"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14:paraId="418F72C0" w14:textId="77777777"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p w14:paraId="37321833" w14:textId="77777777" w:rsidR="00CC4959" w:rsidRDefault="00CC4959">
      <w:pPr>
        <w:rPr>
          <w:rFonts w:ascii="Calibri" w:hAnsi="Calibri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2"/>
        <w:gridCol w:w="7424"/>
      </w:tblGrid>
      <w:tr w:rsidR="00EB6859" w:rsidRPr="008F0C00" w14:paraId="377E381D" w14:textId="77777777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73E50" w14:textId="77777777"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F68E6" w:rsidRPr="008F0C00" w14:paraId="47C2147C" w14:textId="77777777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B7B18" w14:textId="77777777" w:rsidR="002F68E6" w:rsidRPr="008F0C00" w:rsidRDefault="002F68E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DF0EF" w14:textId="77777777" w:rsidR="002F68E6" w:rsidRPr="008F0C00" w:rsidRDefault="002F68E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B08E" w14:textId="77777777" w:rsidR="002F68E6" w:rsidRPr="008F0C00" w:rsidRDefault="002F68E6" w:rsidP="0047481A">
            <w:pPr>
              <w:rPr>
                <w:rFonts w:ascii="Calibri" w:hAnsi="Calibri"/>
                <w:b/>
              </w:rPr>
            </w:pPr>
          </w:p>
        </w:tc>
      </w:tr>
      <w:tr w:rsidR="002F68E6" w:rsidRPr="008F0C00" w14:paraId="3EDFFC65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98A505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9FFB810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52451268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ΔΥΤΙΚΗΣ ΑΤΤΙΚΗΣ</w:t>
            </w:r>
          </w:p>
        </w:tc>
      </w:tr>
      <w:tr w:rsidR="002F68E6" w:rsidRPr="008F0C00" w14:paraId="733D3328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275A6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57C83BAB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37A5EB35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ΒΟΙΩΤΙΑΣ</w:t>
            </w:r>
          </w:p>
        </w:tc>
      </w:tr>
      <w:tr w:rsidR="002F68E6" w:rsidRPr="008F0C00" w14:paraId="707F89FA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E07CBF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781E5E8F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401E967A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ΦΘΙΩΤΙΔΑΣ</w:t>
            </w:r>
          </w:p>
        </w:tc>
      </w:tr>
      <w:tr w:rsidR="002F68E6" w:rsidRPr="008F0C00" w14:paraId="762A5DBA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DD3CD8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D742295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5B5F681F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ΕΥΒΟΙΑΣ</w:t>
            </w:r>
          </w:p>
        </w:tc>
      </w:tr>
      <w:tr w:rsidR="002F68E6" w:rsidRPr="008F0C00" w14:paraId="4D71E283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5A9B0F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78FB7D44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63018C57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Π.Ε.ΠΕΛΛΑΣ</w:t>
            </w:r>
          </w:p>
        </w:tc>
      </w:tr>
      <w:tr w:rsidR="002F68E6" w:rsidRPr="008F0C00" w14:paraId="13823176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0B8D90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47429C36" w14:textId="77777777" w:rsidR="002F68E6" w:rsidRPr="008F0C00" w:rsidRDefault="002F68E6" w:rsidP="00592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616FA7B8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ΚΙΛΚΙΣ</w:t>
            </w:r>
          </w:p>
        </w:tc>
      </w:tr>
      <w:tr w:rsidR="002F68E6" w:rsidRPr="008F0C00" w14:paraId="02927482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B039C3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77A4A2A9" w14:textId="77777777" w:rsidR="002F68E6" w:rsidRPr="00EB6859" w:rsidRDefault="002F68E6" w:rsidP="00592922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02012FC6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ΞΑΝΘΗΣ</w:t>
            </w:r>
          </w:p>
        </w:tc>
      </w:tr>
      <w:tr w:rsidR="002F68E6" w:rsidRPr="008F0C00" w14:paraId="580F27D9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8C4DD6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6C92D477" w14:textId="77777777" w:rsidR="002F68E6" w:rsidRPr="00EB6859" w:rsidRDefault="002F68E6" w:rsidP="00592922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57EDC799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ΡΟΔΟΠΗΣ</w:t>
            </w:r>
          </w:p>
        </w:tc>
      </w:tr>
      <w:tr w:rsidR="002F68E6" w:rsidRPr="008F0C00" w14:paraId="203C6868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78A5EB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7820C67" w14:textId="77777777" w:rsidR="002F68E6" w:rsidRPr="00EB6859" w:rsidRDefault="002F68E6" w:rsidP="00592922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432291B3" w14:textId="77777777" w:rsidR="002F68E6" w:rsidRPr="00FE5013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ΧΑΛΚΙΔΙΚΗΣ</w:t>
            </w:r>
          </w:p>
        </w:tc>
      </w:tr>
      <w:tr w:rsidR="002F68E6" w:rsidRPr="008F0C00" w14:paraId="3A653487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7E123B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78E40F8" w14:textId="77777777" w:rsidR="002F68E6" w:rsidRPr="005914B4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175F3447" w14:textId="77777777" w:rsidR="002F68E6" w:rsidRPr="00FE5013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ΜΑΓΝΗΣΙΑΣ &amp; ΣΠΟΡΑΔΩΝ</w:t>
            </w:r>
          </w:p>
        </w:tc>
      </w:tr>
      <w:tr w:rsidR="002F68E6" w:rsidRPr="008F0C00" w14:paraId="3666BDD2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9CE360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38CBCCE4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7D8019B2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ΛΑΡΙΣΑΣ</w:t>
            </w:r>
          </w:p>
        </w:tc>
      </w:tr>
      <w:tr w:rsidR="002F68E6" w:rsidRPr="008F0C00" w14:paraId="7A57C937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8CFA62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16E33F5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1BCBF3E1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ΤΡΙΚΑΛΩΝ</w:t>
            </w:r>
          </w:p>
        </w:tc>
      </w:tr>
      <w:tr w:rsidR="002F68E6" w:rsidRPr="008F0C00" w14:paraId="36299EC6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F31F4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6BBC1190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28FABCCC" w14:textId="77777777" w:rsidR="002F68E6" w:rsidRPr="00CF43F0" w:rsidRDefault="002F68E6" w:rsidP="00592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ΚΑΡΔΙΤΣΑΣ</w:t>
            </w:r>
          </w:p>
        </w:tc>
      </w:tr>
      <w:tr w:rsidR="002F68E6" w:rsidRPr="008F0C00" w14:paraId="2E2E74F9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BCE266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6A466667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29D3674B" w14:textId="77777777" w:rsidR="002F68E6" w:rsidRPr="00CF43F0" w:rsidRDefault="002F68E6" w:rsidP="0059292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</w:rPr>
              <w:t>Π.Ε. ΗΜΑΘΙΑΣ</w:t>
            </w:r>
          </w:p>
        </w:tc>
      </w:tr>
      <w:tr w:rsidR="002F68E6" w:rsidRPr="008F0C00" w14:paraId="60702315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4A4E4C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08AA8B49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11AE228D" w14:textId="77777777" w:rsidR="002F68E6" w:rsidRPr="00CF43F0" w:rsidRDefault="002F68E6" w:rsidP="0059292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</w:rPr>
              <w:t>Π.Ε. ΣΕΡΡΩΝ</w:t>
            </w:r>
          </w:p>
        </w:tc>
      </w:tr>
      <w:tr w:rsidR="002F68E6" w:rsidRPr="008F0C00" w14:paraId="73320DB6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FECEBF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724E415C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3F2E6DAB" w14:textId="77777777" w:rsidR="002F68E6" w:rsidRPr="00CF43F0" w:rsidRDefault="002F68E6" w:rsidP="0059292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</w:rPr>
              <w:t>Π.Ε. ΔΡΑΜΑΣ</w:t>
            </w:r>
          </w:p>
        </w:tc>
      </w:tr>
      <w:tr w:rsidR="002F68E6" w:rsidRPr="008F0C00" w14:paraId="6B9BDFB4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450217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0C6E19AE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76DBDC35" w14:textId="77777777" w:rsidR="002F68E6" w:rsidRPr="00CF43F0" w:rsidRDefault="002F68E6" w:rsidP="0059292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</w:rPr>
              <w:t>Π.Ε. ΗΛΕΙΑΣ</w:t>
            </w:r>
          </w:p>
        </w:tc>
      </w:tr>
      <w:tr w:rsidR="002F68E6" w:rsidRPr="008F0C00" w14:paraId="4A3A2561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1DF5F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55431767" w14:textId="77777777" w:rsidR="002F68E6" w:rsidRPr="004176FE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4176FE">
              <w:rPr>
                <w:rFonts w:ascii="Calibri" w:hAnsi="Calibri"/>
                <w:b/>
                <w:lang w:val="en-US"/>
              </w:rPr>
              <w:t>18.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09E5A6BC" w14:textId="77777777" w:rsidR="002F68E6" w:rsidRPr="004176FE" w:rsidRDefault="002F68E6" w:rsidP="00592922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ΚΑΒΑΛΑΣ</w:t>
            </w:r>
          </w:p>
        </w:tc>
      </w:tr>
      <w:tr w:rsidR="002F68E6" w:rsidRPr="008F0C00" w14:paraId="67A01E04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B8E516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57395794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4DE1B9C2" w14:textId="77777777" w:rsidR="002F68E6" w:rsidRPr="00CF43F0" w:rsidRDefault="002F68E6" w:rsidP="00592922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ΘΕΣΣΑΛΟΝΙΚΗΣ</w:t>
            </w:r>
          </w:p>
        </w:tc>
      </w:tr>
      <w:tr w:rsidR="002F68E6" w:rsidRPr="008F0C00" w14:paraId="6E721497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AC77CB" w14:textId="77777777" w:rsidR="002F68E6" w:rsidRPr="008F0C00" w:rsidRDefault="002F68E6" w:rsidP="0059292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677C4F48" w14:textId="77777777" w:rsidR="002F68E6" w:rsidRPr="00B4731D" w:rsidRDefault="002F68E6" w:rsidP="00592922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0.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26FA6143" w14:textId="77777777" w:rsidR="002F68E6" w:rsidRPr="00CF43F0" w:rsidRDefault="002F68E6" w:rsidP="00592922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ΠΙΕΡΙΑΣ</w:t>
            </w:r>
          </w:p>
        </w:tc>
      </w:tr>
      <w:tr w:rsidR="002F68E6" w:rsidRPr="008F0C00" w14:paraId="469A650B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CC91C" w14:textId="77777777" w:rsidR="002F68E6" w:rsidRPr="008F0C00" w:rsidRDefault="002F68E6" w:rsidP="0059292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190C1283" w14:textId="77777777" w:rsidR="002F68E6" w:rsidRDefault="002F68E6" w:rsidP="005929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7F2EEF2C" w14:textId="77777777" w:rsidR="002F68E6" w:rsidRPr="00CF43F0" w:rsidRDefault="002F68E6" w:rsidP="00592922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</w:rPr>
              <w:t>Π.Ε. ΕΒΡΟΥ</w:t>
            </w:r>
          </w:p>
        </w:tc>
      </w:tr>
      <w:tr w:rsidR="002F68E6" w:rsidRPr="008F0C00" w14:paraId="7BD6D1B1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36CF0" w14:textId="77777777" w:rsidR="002F68E6" w:rsidRPr="008F0C00" w:rsidRDefault="002F68E6" w:rsidP="0059292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7D728E7" w14:textId="70A21A95" w:rsidR="002F68E6" w:rsidRDefault="002F68E6" w:rsidP="005929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0448E71C" w14:textId="370C932C" w:rsidR="002F68E6" w:rsidRDefault="002F68E6" w:rsidP="005929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ΑΙΤΩΛΟΑΚΑΡΝΑΝΙΑΣ</w:t>
            </w:r>
          </w:p>
        </w:tc>
      </w:tr>
      <w:tr w:rsidR="002F68E6" w:rsidRPr="008F0C00" w14:paraId="24B8BD65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C0061" w14:textId="77777777" w:rsidR="002F68E6" w:rsidRPr="008F0C00" w:rsidRDefault="002F68E6" w:rsidP="0059292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E974D46" w14:textId="408228A8" w:rsidR="002F68E6" w:rsidRDefault="002F68E6" w:rsidP="005929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23. 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7D7C4D91" w14:textId="55B5259C" w:rsidR="002F68E6" w:rsidRDefault="002F68E6" w:rsidP="005929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ΚΑΣΤΟΡΙΑΣ</w:t>
            </w:r>
          </w:p>
        </w:tc>
      </w:tr>
      <w:tr w:rsidR="002F68E6" w:rsidRPr="008F0C00" w14:paraId="12F2E8DE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752111" w14:textId="77777777" w:rsidR="002F68E6" w:rsidRPr="008F0C00" w:rsidRDefault="002F68E6" w:rsidP="0059292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2E826F74" w14:textId="6FCFF22D" w:rsidR="002F68E6" w:rsidRDefault="002F68E6" w:rsidP="005929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5CFA8CA8" w14:textId="0FF33EFE" w:rsidR="002F68E6" w:rsidRDefault="002F68E6" w:rsidP="005929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ΚΟΖΑΝΗΣ</w:t>
            </w:r>
          </w:p>
        </w:tc>
      </w:tr>
      <w:tr w:rsidR="002F68E6" w:rsidRPr="008F0C00" w14:paraId="3696654E" w14:textId="77777777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56BCDE" w14:textId="77777777" w:rsidR="002F68E6" w:rsidRPr="008F0C00" w:rsidRDefault="002F68E6" w:rsidP="0059292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14:paraId="529850F0" w14:textId="0F8809C9" w:rsidR="002F68E6" w:rsidRDefault="002F68E6" w:rsidP="005929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25. 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14:paraId="3865DB2F" w14:textId="6E44F600" w:rsidR="002F68E6" w:rsidRDefault="002F68E6" w:rsidP="005929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ΦΛΩΡΙΝΑΣ</w:t>
            </w:r>
          </w:p>
        </w:tc>
      </w:tr>
    </w:tbl>
    <w:p w14:paraId="2C7D7E1C" w14:textId="36EE1562" w:rsidR="00142FFF" w:rsidRPr="00E264D1" w:rsidRDefault="00142FFF" w:rsidP="00A817C7">
      <w:pPr>
        <w:pStyle w:val="Caption"/>
        <w:rPr>
          <w:rFonts w:ascii="Calibri" w:hAnsi="Calibri"/>
        </w:rPr>
      </w:pPr>
    </w:p>
    <w:sectPr w:rsidR="00142FFF" w:rsidRPr="00E264D1" w:rsidSect="00D646C4">
      <w:headerReference w:type="default" r:id="rId11"/>
      <w:head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17E4" w14:textId="77777777" w:rsidR="00BE28ED" w:rsidRDefault="00BE28ED">
      <w:r>
        <w:separator/>
      </w:r>
    </w:p>
  </w:endnote>
  <w:endnote w:type="continuationSeparator" w:id="0">
    <w:p w14:paraId="7035194D" w14:textId="77777777" w:rsidR="00BE28ED" w:rsidRDefault="00B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4C7D" w14:textId="77777777" w:rsidR="00BE28ED" w:rsidRDefault="00BE28ED">
      <w:r>
        <w:separator/>
      </w:r>
    </w:p>
  </w:footnote>
  <w:footnote w:type="continuationSeparator" w:id="0">
    <w:p w14:paraId="5180467A" w14:textId="77777777" w:rsidR="00BE28ED" w:rsidRDefault="00BE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A181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221F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024C2"/>
    <w:multiLevelType w:val="hybridMultilevel"/>
    <w:tmpl w:val="B9D21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50695">
    <w:abstractNumId w:val="0"/>
  </w:num>
  <w:num w:numId="2" w16cid:durableId="1389691206">
    <w:abstractNumId w:val="10"/>
  </w:num>
  <w:num w:numId="3" w16cid:durableId="1148548264">
    <w:abstractNumId w:val="14"/>
  </w:num>
  <w:num w:numId="4" w16cid:durableId="1954970596">
    <w:abstractNumId w:val="9"/>
  </w:num>
  <w:num w:numId="5" w16cid:durableId="683703434">
    <w:abstractNumId w:val="4"/>
  </w:num>
  <w:num w:numId="6" w16cid:durableId="1148207525">
    <w:abstractNumId w:val="1"/>
  </w:num>
  <w:num w:numId="7" w16cid:durableId="161773466">
    <w:abstractNumId w:val="8"/>
  </w:num>
  <w:num w:numId="8" w16cid:durableId="367723435">
    <w:abstractNumId w:val="6"/>
  </w:num>
  <w:num w:numId="9" w16cid:durableId="104078598">
    <w:abstractNumId w:val="15"/>
  </w:num>
  <w:num w:numId="10" w16cid:durableId="725223245">
    <w:abstractNumId w:val="17"/>
  </w:num>
  <w:num w:numId="11" w16cid:durableId="1242788502">
    <w:abstractNumId w:val="5"/>
  </w:num>
  <w:num w:numId="12" w16cid:durableId="186338494">
    <w:abstractNumId w:val="3"/>
  </w:num>
  <w:num w:numId="13" w16cid:durableId="141504734">
    <w:abstractNumId w:val="11"/>
  </w:num>
  <w:num w:numId="14" w16cid:durableId="414976285">
    <w:abstractNumId w:val="2"/>
  </w:num>
  <w:num w:numId="15" w16cid:durableId="721444396">
    <w:abstractNumId w:val="13"/>
  </w:num>
  <w:num w:numId="16" w16cid:durableId="1258442819">
    <w:abstractNumId w:val="12"/>
  </w:num>
  <w:num w:numId="17" w16cid:durableId="1040859880">
    <w:abstractNumId w:val="7"/>
  </w:num>
  <w:num w:numId="18" w16cid:durableId="19468858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00287"/>
    <w:rsid w:val="0001550D"/>
    <w:rsid w:val="0001772D"/>
    <w:rsid w:val="00021278"/>
    <w:rsid w:val="00023D38"/>
    <w:rsid w:val="000321ED"/>
    <w:rsid w:val="00040ABC"/>
    <w:rsid w:val="00042A9A"/>
    <w:rsid w:val="000473EE"/>
    <w:rsid w:val="000474F9"/>
    <w:rsid w:val="000503B7"/>
    <w:rsid w:val="00050A62"/>
    <w:rsid w:val="000519BC"/>
    <w:rsid w:val="00051FC7"/>
    <w:rsid w:val="00052702"/>
    <w:rsid w:val="00055EC3"/>
    <w:rsid w:val="00060EFE"/>
    <w:rsid w:val="00064FE9"/>
    <w:rsid w:val="00070A49"/>
    <w:rsid w:val="00073F40"/>
    <w:rsid w:val="00081B69"/>
    <w:rsid w:val="00081F65"/>
    <w:rsid w:val="0009198C"/>
    <w:rsid w:val="00095DD4"/>
    <w:rsid w:val="000A4CE9"/>
    <w:rsid w:val="000A7DDE"/>
    <w:rsid w:val="000B08D8"/>
    <w:rsid w:val="000B27C7"/>
    <w:rsid w:val="000B3380"/>
    <w:rsid w:val="000B34BC"/>
    <w:rsid w:val="000B49C6"/>
    <w:rsid w:val="000B578A"/>
    <w:rsid w:val="000B6980"/>
    <w:rsid w:val="000C3FB7"/>
    <w:rsid w:val="000D11EC"/>
    <w:rsid w:val="000D36B7"/>
    <w:rsid w:val="000D3E6A"/>
    <w:rsid w:val="000D609F"/>
    <w:rsid w:val="000D72CB"/>
    <w:rsid w:val="000E44D1"/>
    <w:rsid w:val="000E7D77"/>
    <w:rsid w:val="000F0D27"/>
    <w:rsid w:val="000F6681"/>
    <w:rsid w:val="00100296"/>
    <w:rsid w:val="00100F97"/>
    <w:rsid w:val="00104FDD"/>
    <w:rsid w:val="001116EB"/>
    <w:rsid w:val="00113CAB"/>
    <w:rsid w:val="001156C5"/>
    <w:rsid w:val="00124E2B"/>
    <w:rsid w:val="00130B58"/>
    <w:rsid w:val="001323EC"/>
    <w:rsid w:val="00133869"/>
    <w:rsid w:val="00133B9F"/>
    <w:rsid w:val="001375A2"/>
    <w:rsid w:val="00142FFF"/>
    <w:rsid w:val="0014636B"/>
    <w:rsid w:val="00150A9F"/>
    <w:rsid w:val="001517E9"/>
    <w:rsid w:val="0015182F"/>
    <w:rsid w:val="00152E93"/>
    <w:rsid w:val="001669EC"/>
    <w:rsid w:val="00170529"/>
    <w:rsid w:val="00170B19"/>
    <w:rsid w:val="00171344"/>
    <w:rsid w:val="00171A9C"/>
    <w:rsid w:val="0018374F"/>
    <w:rsid w:val="00184602"/>
    <w:rsid w:val="00187FC7"/>
    <w:rsid w:val="00193114"/>
    <w:rsid w:val="001A396C"/>
    <w:rsid w:val="001A6024"/>
    <w:rsid w:val="001B04F3"/>
    <w:rsid w:val="001B45F1"/>
    <w:rsid w:val="001C4852"/>
    <w:rsid w:val="001C4CD7"/>
    <w:rsid w:val="001D0208"/>
    <w:rsid w:val="001D2F3E"/>
    <w:rsid w:val="001D3CA0"/>
    <w:rsid w:val="001E6D03"/>
    <w:rsid w:val="001F0E82"/>
    <w:rsid w:val="001F1B01"/>
    <w:rsid w:val="001F297D"/>
    <w:rsid w:val="001F6A7C"/>
    <w:rsid w:val="001F6DAE"/>
    <w:rsid w:val="002003A6"/>
    <w:rsid w:val="0020302D"/>
    <w:rsid w:val="00215736"/>
    <w:rsid w:val="0022141E"/>
    <w:rsid w:val="00223E97"/>
    <w:rsid w:val="002246C8"/>
    <w:rsid w:val="002255FC"/>
    <w:rsid w:val="00242D79"/>
    <w:rsid w:val="00245CD8"/>
    <w:rsid w:val="0025044D"/>
    <w:rsid w:val="00255A95"/>
    <w:rsid w:val="00261A46"/>
    <w:rsid w:val="00262DD2"/>
    <w:rsid w:val="00265C66"/>
    <w:rsid w:val="00270CD2"/>
    <w:rsid w:val="00273FC0"/>
    <w:rsid w:val="00280C04"/>
    <w:rsid w:val="002849C4"/>
    <w:rsid w:val="00287833"/>
    <w:rsid w:val="002944E6"/>
    <w:rsid w:val="00295CB2"/>
    <w:rsid w:val="002B49FE"/>
    <w:rsid w:val="002B7200"/>
    <w:rsid w:val="002C05EE"/>
    <w:rsid w:val="002C502F"/>
    <w:rsid w:val="002C6B60"/>
    <w:rsid w:val="002D335C"/>
    <w:rsid w:val="002D59E2"/>
    <w:rsid w:val="002E1AFA"/>
    <w:rsid w:val="002E2DBE"/>
    <w:rsid w:val="002E5E90"/>
    <w:rsid w:val="002F68E6"/>
    <w:rsid w:val="00300914"/>
    <w:rsid w:val="00303BDE"/>
    <w:rsid w:val="00305164"/>
    <w:rsid w:val="003061DD"/>
    <w:rsid w:val="00306304"/>
    <w:rsid w:val="003104CF"/>
    <w:rsid w:val="00310D50"/>
    <w:rsid w:val="0031400A"/>
    <w:rsid w:val="00315041"/>
    <w:rsid w:val="00322081"/>
    <w:rsid w:val="0032271D"/>
    <w:rsid w:val="003248D7"/>
    <w:rsid w:val="00331644"/>
    <w:rsid w:val="00342210"/>
    <w:rsid w:val="00342348"/>
    <w:rsid w:val="003433BD"/>
    <w:rsid w:val="00347197"/>
    <w:rsid w:val="00355B84"/>
    <w:rsid w:val="00362975"/>
    <w:rsid w:val="00365BB8"/>
    <w:rsid w:val="00365CCF"/>
    <w:rsid w:val="0037075C"/>
    <w:rsid w:val="0037203A"/>
    <w:rsid w:val="00385F2E"/>
    <w:rsid w:val="003937C8"/>
    <w:rsid w:val="00395573"/>
    <w:rsid w:val="00395C5F"/>
    <w:rsid w:val="003A3FF1"/>
    <w:rsid w:val="003B5D3C"/>
    <w:rsid w:val="003D20B2"/>
    <w:rsid w:val="003D5B5A"/>
    <w:rsid w:val="003F6AF2"/>
    <w:rsid w:val="003F7044"/>
    <w:rsid w:val="00400772"/>
    <w:rsid w:val="00402E30"/>
    <w:rsid w:val="004049B2"/>
    <w:rsid w:val="00410A0F"/>
    <w:rsid w:val="0041161A"/>
    <w:rsid w:val="00414750"/>
    <w:rsid w:val="00416C0D"/>
    <w:rsid w:val="004176FE"/>
    <w:rsid w:val="00423C21"/>
    <w:rsid w:val="00426A3B"/>
    <w:rsid w:val="00430D93"/>
    <w:rsid w:val="00435CDF"/>
    <w:rsid w:val="0044021D"/>
    <w:rsid w:val="004466AC"/>
    <w:rsid w:val="00460615"/>
    <w:rsid w:val="00462277"/>
    <w:rsid w:val="00463840"/>
    <w:rsid w:val="0047117E"/>
    <w:rsid w:val="00473FFC"/>
    <w:rsid w:val="0047481A"/>
    <w:rsid w:val="004805BC"/>
    <w:rsid w:val="00487E2F"/>
    <w:rsid w:val="004966BA"/>
    <w:rsid w:val="004B1882"/>
    <w:rsid w:val="004C51F9"/>
    <w:rsid w:val="004C7DBD"/>
    <w:rsid w:val="004D2F75"/>
    <w:rsid w:val="004D75C1"/>
    <w:rsid w:val="004D7C15"/>
    <w:rsid w:val="00500C5B"/>
    <w:rsid w:val="00501279"/>
    <w:rsid w:val="0050584F"/>
    <w:rsid w:val="00516061"/>
    <w:rsid w:val="005274B7"/>
    <w:rsid w:val="00527ACA"/>
    <w:rsid w:val="00527E50"/>
    <w:rsid w:val="0053026A"/>
    <w:rsid w:val="00540D51"/>
    <w:rsid w:val="00541103"/>
    <w:rsid w:val="0055464F"/>
    <w:rsid w:val="00554E35"/>
    <w:rsid w:val="005564F6"/>
    <w:rsid w:val="0055685B"/>
    <w:rsid w:val="00560EF0"/>
    <w:rsid w:val="005632A9"/>
    <w:rsid w:val="00571266"/>
    <w:rsid w:val="00573DB8"/>
    <w:rsid w:val="00580C21"/>
    <w:rsid w:val="005823F5"/>
    <w:rsid w:val="005914B4"/>
    <w:rsid w:val="00592557"/>
    <w:rsid w:val="00592922"/>
    <w:rsid w:val="00592FC9"/>
    <w:rsid w:val="00596139"/>
    <w:rsid w:val="005A332A"/>
    <w:rsid w:val="005A3DAB"/>
    <w:rsid w:val="005A6AC9"/>
    <w:rsid w:val="005B0231"/>
    <w:rsid w:val="005B440F"/>
    <w:rsid w:val="005C24A2"/>
    <w:rsid w:val="005C2659"/>
    <w:rsid w:val="005C2C47"/>
    <w:rsid w:val="005D379A"/>
    <w:rsid w:val="005D5372"/>
    <w:rsid w:val="005D6EE8"/>
    <w:rsid w:val="005D78E0"/>
    <w:rsid w:val="005E22D7"/>
    <w:rsid w:val="005F7E35"/>
    <w:rsid w:val="00600AC1"/>
    <w:rsid w:val="00607AF3"/>
    <w:rsid w:val="00610BA3"/>
    <w:rsid w:val="00612D84"/>
    <w:rsid w:val="0061331A"/>
    <w:rsid w:val="00614278"/>
    <w:rsid w:val="006158AA"/>
    <w:rsid w:val="00623389"/>
    <w:rsid w:val="00624394"/>
    <w:rsid w:val="00632E66"/>
    <w:rsid w:val="006359E4"/>
    <w:rsid w:val="00640A0F"/>
    <w:rsid w:val="00647208"/>
    <w:rsid w:val="00661DCC"/>
    <w:rsid w:val="00665D9E"/>
    <w:rsid w:val="0067396C"/>
    <w:rsid w:val="0067431F"/>
    <w:rsid w:val="00677A39"/>
    <w:rsid w:val="0068248C"/>
    <w:rsid w:val="00686848"/>
    <w:rsid w:val="00686B2B"/>
    <w:rsid w:val="006913C2"/>
    <w:rsid w:val="00691628"/>
    <w:rsid w:val="00692FD0"/>
    <w:rsid w:val="0069342D"/>
    <w:rsid w:val="006A0C1E"/>
    <w:rsid w:val="006A48AB"/>
    <w:rsid w:val="006A4CA9"/>
    <w:rsid w:val="006A7186"/>
    <w:rsid w:val="006A7649"/>
    <w:rsid w:val="006A7A7C"/>
    <w:rsid w:val="006B4A3E"/>
    <w:rsid w:val="006C16B9"/>
    <w:rsid w:val="006C1AF7"/>
    <w:rsid w:val="006C4D8E"/>
    <w:rsid w:val="006C7C56"/>
    <w:rsid w:val="006D49A8"/>
    <w:rsid w:val="006D577A"/>
    <w:rsid w:val="006D62E6"/>
    <w:rsid w:val="006E17E2"/>
    <w:rsid w:val="006E286C"/>
    <w:rsid w:val="006E37D7"/>
    <w:rsid w:val="006E38B6"/>
    <w:rsid w:val="006F1614"/>
    <w:rsid w:val="006F1A70"/>
    <w:rsid w:val="006F21F3"/>
    <w:rsid w:val="006F37E1"/>
    <w:rsid w:val="006F6C56"/>
    <w:rsid w:val="007049BB"/>
    <w:rsid w:val="007125EB"/>
    <w:rsid w:val="0071377E"/>
    <w:rsid w:val="007154EA"/>
    <w:rsid w:val="007316D6"/>
    <w:rsid w:val="00731EAC"/>
    <w:rsid w:val="00732741"/>
    <w:rsid w:val="00735102"/>
    <w:rsid w:val="0074421D"/>
    <w:rsid w:val="0074591A"/>
    <w:rsid w:val="007460A3"/>
    <w:rsid w:val="007463D8"/>
    <w:rsid w:val="007530B6"/>
    <w:rsid w:val="00757F2F"/>
    <w:rsid w:val="007716A5"/>
    <w:rsid w:val="00774D0B"/>
    <w:rsid w:val="00775AEC"/>
    <w:rsid w:val="007824D6"/>
    <w:rsid w:val="00782C01"/>
    <w:rsid w:val="00785149"/>
    <w:rsid w:val="007908E6"/>
    <w:rsid w:val="0079205B"/>
    <w:rsid w:val="007B7160"/>
    <w:rsid w:val="007C0B7F"/>
    <w:rsid w:val="007C11DF"/>
    <w:rsid w:val="007D5157"/>
    <w:rsid w:val="007E0126"/>
    <w:rsid w:val="007E2AD3"/>
    <w:rsid w:val="007E5C2F"/>
    <w:rsid w:val="007E7936"/>
    <w:rsid w:val="007F6AED"/>
    <w:rsid w:val="007F6DCB"/>
    <w:rsid w:val="007F775A"/>
    <w:rsid w:val="008026FA"/>
    <w:rsid w:val="00803ADC"/>
    <w:rsid w:val="008166D8"/>
    <w:rsid w:val="00823BB9"/>
    <w:rsid w:val="0083018D"/>
    <w:rsid w:val="00841B2C"/>
    <w:rsid w:val="00851EDE"/>
    <w:rsid w:val="00854241"/>
    <w:rsid w:val="00854501"/>
    <w:rsid w:val="00855332"/>
    <w:rsid w:val="008646E3"/>
    <w:rsid w:val="00867D15"/>
    <w:rsid w:val="0087308F"/>
    <w:rsid w:val="008771FB"/>
    <w:rsid w:val="008871FB"/>
    <w:rsid w:val="00887EBD"/>
    <w:rsid w:val="008957BA"/>
    <w:rsid w:val="0089718C"/>
    <w:rsid w:val="008A263E"/>
    <w:rsid w:val="008A393B"/>
    <w:rsid w:val="008A4C0E"/>
    <w:rsid w:val="008B0FE8"/>
    <w:rsid w:val="008B1E74"/>
    <w:rsid w:val="008B675D"/>
    <w:rsid w:val="008C1F8C"/>
    <w:rsid w:val="008C60F6"/>
    <w:rsid w:val="008D15A6"/>
    <w:rsid w:val="008D75BD"/>
    <w:rsid w:val="008E4158"/>
    <w:rsid w:val="008E6EB8"/>
    <w:rsid w:val="008F02DA"/>
    <w:rsid w:val="008F0C00"/>
    <w:rsid w:val="00902F6F"/>
    <w:rsid w:val="0090368F"/>
    <w:rsid w:val="00904C71"/>
    <w:rsid w:val="00910E3A"/>
    <w:rsid w:val="009134B1"/>
    <w:rsid w:val="009168F2"/>
    <w:rsid w:val="00916C28"/>
    <w:rsid w:val="00917930"/>
    <w:rsid w:val="009214B8"/>
    <w:rsid w:val="0093183A"/>
    <w:rsid w:val="00931B4D"/>
    <w:rsid w:val="009338BA"/>
    <w:rsid w:val="009514F0"/>
    <w:rsid w:val="00953A71"/>
    <w:rsid w:val="00956DC8"/>
    <w:rsid w:val="0095734E"/>
    <w:rsid w:val="009604C0"/>
    <w:rsid w:val="00960D3F"/>
    <w:rsid w:val="00962AE8"/>
    <w:rsid w:val="00963C10"/>
    <w:rsid w:val="0096633E"/>
    <w:rsid w:val="00966A10"/>
    <w:rsid w:val="00967651"/>
    <w:rsid w:val="00967BB6"/>
    <w:rsid w:val="00970473"/>
    <w:rsid w:val="009711B8"/>
    <w:rsid w:val="00971E58"/>
    <w:rsid w:val="009777DF"/>
    <w:rsid w:val="00977D86"/>
    <w:rsid w:val="0098080F"/>
    <w:rsid w:val="00980E53"/>
    <w:rsid w:val="00981FFA"/>
    <w:rsid w:val="009914ED"/>
    <w:rsid w:val="00991FA4"/>
    <w:rsid w:val="0099684D"/>
    <w:rsid w:val="009A288D"/>
    <w:rsid w:val="009A31AB"/>
    <w:rsid w:val="009A56CB"/>
    <w:rsid w:val="009B0E02"/>
    <w:rsid w:val="009B3930"/>
    <w:rsid w:val="009B5148"/>
    <w:rsid w:val="009B78B0"/>
    <w:rsid w:val="009C21CE"/>
    <w:rsid w:val="009C3B91"/>
    <w:rsid w:val="009C5378"/>
    <w:rsid w:val="009D0B82"/>
    <w:rsid w:val="009D32DF"/>
    <w:rsid w:val="009D46EC"/>
    <w:rsid w:val="009D795C"/>
    <w:rsid w:val="009E0741"/>
    <w:rsid w:val="009E0978"/>
    <w:rsid w:val="009E2CDA"/>
    <w:rsid w:val="009F2617"/>
    <w:rsid w:val="00A002DC"/>
    <w:rsid w:val="00A0303B"/>
    <w:rsid w:val="00A030E9"/>
    <w:rsid w:val="00A04147"/>
    <w:rsid w:val="00A05424"/>
    <w:rsid w:val="00A058BE"/>
    <w:rsid w:val="00A1161A"/>
    <w:rsid w:val="00A16E33"/>
    <w:rsid w:val="00A177BC"/>
    <w:rsid w:val="00A27619"/>
    <w:rsid w:val="00A32780"/>
    <w:rsid w:val="00A41DB9"/>
    <w:rsid w:val="00A438E8"/>
    <w:rsid w:val="00A50009"/>
    <w:rsid w:val="00A507FC"/>
    <w:rsid w:val="00A51E21"/>
    <w:rsid w:val="00A67649"/>
    <w:rsid w:val="00A74E7B"/>
    <w:rsid w:val="00A817C7"/>
    <w:rsid w:val="00A906AE"/>
    <w:rsid w:val="00AA14FE"/>
    <w:rsid w:val="00AA17B2"/>
    <w:rsid w:val="00AB06C5"/>
    <w:rsid w:val="00AB5184"/>
    <w:rsid w:val="00AB72B3"/>
    <w:rsid w:val="00AC569F"/>
    <w:rsid w:val="00AC7E98"/>
    <w:rsid w:val="00AD2526"/>
    <w:rsid w:val="00AD4FBC"/>
    <w:rsid w:val="00AE308A"/>
    <w:rsid w:val="00AE3ADD"/>
    <w:rsid w:val="00AF101B"/>
    <w:rsid w:val="00AF783D"/>
    <w:rsid w:val="00B00D8F"/>
    <w:rsid w:val="00B10F08"/>
    <w:rsid w:val="00B212C6"/>
    <w:rsid w:val="00B22367"/>
    <w:rsid w:val="00B23CD0"/>
    <w:rsid w:val="00B23DED"/>
    <w:rsid w:val="00B31D9B"/>
    <w:rsid w:val="00B4223A"/>
    <w:rsid w:val="00B453AD"/>
    <w:rsid w:val="00B4731D"/>
    <w:rsid w:val="00B600B8"/>
    <w:rsid w:val="00B71994"/>
    <w:rsid w:val="00B73AF8"/>
    <w:rsid w:val="00B92601"/>
    <w:rsid w:val="00B93030"/>
    <w:rsid w:val="00B97FD5"/>
    <w:rsid w:val="00BA6FED"/>
    <w:rsid w:val="00BA7353"/>
    <w:rsid w:val="00BB3F47"/>
    <w:rsid w:val="00BB5DBD"/>
    <w:rsid w:val="00BC1BCD"/>
    <w:rsid w:val="00BC4FE0"/>
    <w:rsid w:val="00BD00B5"/>
    <w:rsid w:val="00BD2F57"/>
    <w:rsid w:val="00BE28ED"/>
    <w:rsid w:val="00BF6B38"/>
    <w:rsid w:val="00C00264"/>
    <w:rsid w:val="00C003FE"/>
    <w:rsid w:val="00C13B78"/>
    <w:rsid w:val="00C14232"/>
    <w:rsid w:val="00C16961"/>
    <w:rsid w:val="00C17533"/>
    <w:rsid w:val="00C17849"/>
    <w:rsid w:val="00C178A8"/>
    <w:rsid w:val="00C375AF"/>
    <w:rsid w:val="00C42EAE"/>
    <w:rsid w:val="00C442B1"/>
    <w:rsid w:val="00C50EBE"/>
    <w:rsid w:val="00C54F93"/>
    <w:rsid w:val="00C62819"/>
    <w:rsid w:val="00C62B54"/>
    <w:rsid w:val="00C6302F"/>
    <w:rsid w:val="00C642F2"/>
    <w:rsid w:val="00C660C9"/>
    <w:rsid w:val="00C73AD6"/>
    <w:rsid w:val="00C74D9D"/>
    <w:rsid w:val="00C84AC3"/>
    <w:rsid w:val="00C9158B"/>
    <w:rsid w:val="00C92B71"/>
    <w:rsid w:val="00C939FC"/>
    <w:rsid w:val="00C95F04"/>
    <w:rsid w:val="00CA0865"/>
    <w:rsid w:val="00CA0EB6"/>
    <w:rsid w:val="00CA117E"/>
    <w:rsid w:val="00CB0283"/>
    <w:rsid w:val="00CB3661"/>
    <w:rsid w:val="00CC4959"/>
    <w:rsid w:val="00CD3F7A"/>
    <w:rsid w:val="00CD680A"/>
    <w:rsid w:val="00CE1391"/>
    <w:rsid w:val="00CE3B12"/>
    <w:rsid w:val="00CE4C97"/>
    <w:rsid w:val="00CE78F4"/>
    <w:rsid w:val="00CF43F0"/>
    <w:rsid w:val="00CF650D"/>
    <w:rsid w:val="00D03E72"/>
    <w:rsid w:val="00D101C8"/>
    <w:rsid w:val="00D14A76"/>
    <w:rsid w:val="00D16150"/>
    <w:rsid w:val="00D246A4"/>
    <w:rsid w:val="00D3325B"/>
    <w:rsid w:val="00D4183B"/>
    <w:rsid w:val="00D42E8F"/>
    <w:rsid w:val="00D43018"/>
    <w:rsid w:val="00D5608E"/>
    <w:rsid w:val="00D646C4"/>
    <w:rsid w:val="00D67F3E"/>
    <w:rsid w:val="00D7235E"/>
    <w:rsid w:val="00D81761"/>
    <w:rsid w:val="00D81777"/>
    <w:rsid w:val="00D90BAC"/>
    <w:rsid w:val="00DA427F"/>
    <w:rsid w:val="00DA553D"/>
    <w:rsid w:val="00DA6A7E"/>
    <w:rsid w:val="00DC0937"/>
    <w:rsid w:val="00DC5BAA"/>
    <w:rsid w:val="00DD633B"/>
    <w:rsid w:val="00DD7EEC"/>
    <w:rsid w:val="00DE16DF"/>
    <w:rsid w:val="00DE362E"/>
    <w:rsid w:val="00E048A9"/>
    <w:rsid w:val="00E10209"/>
    <w:rsid w:val="00E11594"/>
    <w:rsid w:val="00E13BFB"/>
    <w:rsid w:val="00E14CE2"/>
    <w:rsid w:val="00E15BD9"/>
    <w:rsid w:val="00E15E68"/>
    <w:rsid w:val="00E23C94"/>
    <w:rsid w:val="00E264D1"/>
    <w:rsid w:val="00E34B81"/>
    <w:rsid w:val="00E42DDA"/>
    <w:rsid w:val="00E4440B"/>
    <w:rsid w:val="00E653F4"/>
    <w:rsid w:val="00E74969"/>
    <w:rsid w:val="00E8129E"/>
    <w:rsid w:val="00E81776"/>
    <w:rsid w:val="00E910B7"/>
    <w:rsid w:val="00E94004"/>
    <w:rsid w:val="00E95135"/>
    <w:rsid w:val="00EA1470"/>
    <w:rsid w:val="00EA2F2B"/>
    <w:rsid w:val="00EB6859"/>
    <w:rsid w:val="00EC0505"/>
    <w:rsid w:val="00EC56E5"/>
    <w:rsid w:val="00ED36FC"/>
    <w:rsid w:val="00ED3D8A"/>
    <w:rsid w:val="00ED400F"/>
    <w:rsid w:val="00ED4676"/>
    <w:rsid w:val="00ED592A"/>
    <w:rsid w:val="00ED7274"/>
    <w:rsid w:val="00EE15B2"/>
    <w:rsid w:val="00EE445C"/>
    <w:rsid w:val="00EF0345"/>
    <w:rsid w:val="00F024E1"/>
    <w:rsid w:val="00F03487"/>
    <w:rsid w:val="00F034A6"/>
    <w:rsid w:val="00F132D3"/>
    <w:rsid w:val="00F174F9"/>
    <w:rsid w:val="00F20778"/>
    <w:rsid w:val="00F21E4D"/>
    <w:rsid w:val="00F2684D"/>
    <w:rsid w:val="00F42D96"/>
    <w:rsid w:val="00F4700C"/>
    <w:rsid w:val="00F50567"/>
    <w:rsid w:val="00F61B0B"/>
    <w:rsid w:val="00F630FB"/>
    <w:rsid w:val="00F664C4"/>
    <w:rsid w:val="00F771D1"/>
    <w:rsid w:val="00F828E3"/>
    <w:rsid w:val="00F852FC"/>
    <w:rsid w:val="00F85439"/>
    <w:rsid w:val="00F855E0"/>
    <w:rsid w:val="00F867F1"/>
    <w:rsid w:val="00F9394A"/>
    <w:rsid w:val="00F94206"/>
    <w:rsid w:val="00F95A6E"/>
    <w:rsid w:val="00F95A8F"/>
    <w:rsid w:val="00F96532"/>
    <w:rsid w:val="00FA1861"/>
    <w:rsid w:val="00FA5DA6"/>
    <w:rsid w:val="00FB52D1"/>
    <w:rsid w:val="00FC1783"/>
    <w:rsid w:val="00FD7CAE"/>
    <w:rsid w:val="00FE11E9"/>
    <w:rsid w:val="00FE1838"/>
    <w:rsid w:val="00FE5013"/>
    <w:rsid w:val="00FE721C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02636"/>
  <w15:docId w15:val="{3B9B1537-4D38-4192-B33B-67E4CBE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3A3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74DE3820D742A669DE9A64DFE794" ma:contentTypeVersion="3" ma:contentTypeDescription="Create a new document." ma:contentTypeScope="" ma:versionID="9a54ad8b56bd787affff5f5d77679865">
  <xsd:schema xmlns:xsd="http://www.w3.org/2001/XMLSchema" xmlns:xs="http://www.w3.org/2001/XMLSchema" xmlns:p="http://schemas.microsoft.com/office/2006/metadata/properties" xmlns:ns3="6aad01ac-79b8-435d-ab1e-1ed19c0f6325" targetNamespace="http://schemas.microsoft.com/office/2006/metadata/properties" ma:root="true" ma:fieldsID="997e032a45cf32f41a5e8fc69f9d0cac" ns3:_="">
    <xsd:import namespace="6aad01ac-79b8-435d-ab1e-1ed19c0f6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d01ac-79b8-435d-ab1e-1ed19c0f6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AA71C-1D6D-46B6-BC6C-DBB14955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d01ac-79b8-435d-ab1e-1ed19c0f6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389B-9E0A-4EEF-803D-258611B77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C3AE2-903B-4B6E-B4D3-211373314A45}">
  <ds:schemaRefs>
    <ds:schemaRef ds:uri="http://schemas.microsoft.com/office/infopath/2007/PartnerControls"/>
    <ds:schemaRef ds:uri="http://purl.org/dc/terms/"/>
    <ds:schemaRef ds:uri="6aad01ac-79b8-435d-ab1e-1ed19c0f632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F19614-6771-4A96-9135-FB69F2370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4</cp:revision>
  <cp:lastPrinted>2021-10-12T07:52:00Z</cp:lastPrinted>
  <dcterms:created xsi:type="dcterms:W3CDTF">2024-12-02T09:55:00Z</dcterms:created>
  <dcterms:modified xsi:type="dcterms:W3CDTF">2024-12-11T07:45:00Z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0x010100585574DE3820D742A669DE9A64DFE794</vt:lpwstr>
  </property>
</Properties>
</file>